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艺术设计学院（电影技术学院）</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SCHOOL OF ARTS &amp; DESIGN(SCHOOL OF FILM TECHNIQUE）</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广东省第一批高水平专业群</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省级5G8K超高清新场景应用产教融合创新平台</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省级设计技能大师工作室及行业影视技能大师工作室</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省级文化创意与设计实践教学基地</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国际化办学及主办国际化影像大赛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艺术设计学院/电影技术学院是融汇艺术设计、影视传媒为一体的综合性高端职业人才培养平台。通过全面开展产教融合，深度推进校企合作，与企业、协会、知名导演、艺术大师、非遗名匠等多方合作推进高端职业人才培养。联合广东省电影行业企业成立首家电影技术学院，设立有大湾区青年电影创投中心、影视装备技术协同创新中心、影视广告协同创新中心等机构；联合广州广播电视台属下广州广电传媒集团成立广电传媒新媒体产业学院，设有广电传媒订单班；依托上市企业云图动漫成立广城云图泛娱乐数字艺术产业学院；成立国家非遗传承人邵成村灰塑传承基地、广东非遗传承人吴义廷壁画传承基地、广府通草画传承研习基地等系列工艺传承基地。建有省级技能大师工作室、省级文化创意与设计实践教学基地、市级示范性艺术设计实训基地、动漫人才培养基地。联合广州市公益广告中心、广州超高清产业应用研发中心等众多企业、机构，合作建有青少年儿童电影研究中心、大湾区青年电影创投中心、影视装备技术协同创新中心、影像纪录联盟研究中心、影视广告协同创新中心等协同育人机构。学院是广东省美术教育协会美术教育特色单位，广东省电影行业协会理事单位、广州文物博物馆版权产业联盟成员单位，牵头成立全国职业教育新媒体专业联盟，创办广州（国际）城市影像大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建有省级高水平专业群，下设广播影视节目制作、视觉传达设计、网络新闻与传播、广告艺术设计等专业，形成了跨界融合、产教融合、生产性项目化教学、教学做一体化的全新人才培育模式，成效突出、特色鲜明，学生获得国家省市众多奖项，在社会上拥有极佳的口碑与声誉。学院形成了专任教师、企业行家、客座教授、名师名匠等组成的教学团队。全部教师拥有企业一线丰富实践经验，多次获得广东省各类专业及教学竞赛一等奖，更有获得全国教师教育教学信息化一等奖、广东省高职院校信息化课堂教学比赛一等奖、“广东省技术能手”、“广州市优秀教师”等荣誉的优秀教师。聘有广州美术学院、华南师范大学、广州大学等知名教授、国家级省级非遗传承人、知名导演、艺术家以及大批企业专家参与课内外教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通过高考、学考、3+证书及三二贯通等多种方式面向普通高中及职业中学招收应往届毕业生。学生通过在广州电视台、广东电视台、腾讯大粤网等主流媒体及国际4A广告公司等大型设计、影视、传媒企业实施顶岗实习，毕业生就业率高，薪酬待遇好。学院与马来西亚城市大学合作开设中外合作班，实施学分互认、双校毕业。学院同时跟广州多家知名本科院校开展专升本合作。学院还特别重视开展创新创业教育，成功孵化多个学生创新创业工作室，取得众多省市级创业竞赛奖项，获得省市多项创业资金支持，扶持多名在校生成功创立创意企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rPr>
      </w:pPr>
      <w:bookmarkStart w:id="0" w:name="_GoBack"/>
      <w:bookmarkEnd w:id="0"/>
      <w:r>
        <w:rPr>
          <w:rFonts w:hint="eastAsia" w:ascii="宋体" w:hAnsi="宋体" w:eastAsia="宋体" w:cs="宋体"/>
          <w:b/>
          <w:bCs/>
          <w:i w:val="0"/>
          <w:iCs w:val="0"/>
          <w:caps w:val="0"/>
          <w:color w:val="000000"/>
          <w:spacing w:val="0"/>
          <w:sz w:val="24"/>
          <w:szCs w:val="24"/>
        </w:rPr>
        <w:t>网络新闻与传播专业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新媒体、新闻出版、互联网和相关服务等行业的记者、编辑、新媒体运营、新媒体编辑、新媒体采编与创意拍摄师、新媒体数字媒体设计师、其他新闻出版及文化工作人员等职业群，能够运用新媒体技术从事网络信息采编、新媒体编辑、新媒体策划与运营、新媒体影像制作等工作的德智体美劳全面发展的“一专多能”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新媒体设计类（如：设计基础、新媒体制作技术、互动媒体广告、数媒品牌设计与管理等）、视频制作类（如：动态影像技术、数字摄像技术、视频后期制作、新媒体短视频创作等）和传播策划类（如：创意写作、网络新闻采访与写作、软文写作、新媒体推广与营销、新闻舆论等）三大技能模块</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本专业就业面广阔，可在企事业单位、企业、媒体等从事新媒体内容生产和设计、运营推广、策划执行等工作，如微信公众号、头条号、抖音号、App的采编、推文、运营、策划、图文处理、网络直播、视频制作等工作。可从事网络新闻编辑、新媒体运营、新媒体编辑、新媒体采编与创意拍摄师、新媒体数字媒体设计师、短视频制作、平面设计师、网页设计师、媒体策划师等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广播影视节目制作专业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影视策划、拍摄、制作领域，全面、系统地学习影视节目制作的基本理论和基本知识，掌握影视剧、微电影的基本创作规律、摄像与剪辑等影视工业操作流程技术，培养具有影视艺术修养，具备影视编导、策划、拍摄、制作能力，从事编导、摄影、新媒体内容制作、影视后期合成与包装等工作的高素质技术技能型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视听语言、剧本与分镜头、表导演基础、影视造型与化妆、动态影像技术、影视剪辑技术、影视调色技术、影视录音技术、影视混音技术、影视特效技术、新媒体短视频创作、纪录片创作、微电影创作、影视制片管理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毕业生可在电视台、电视制作中心、新闻机构、文化传播公司、文化教育公司、企事业宣传部门及专业摄影机构、影视制作公司、影视广告制作公司、网络公司等企业从事策划、节目编导、摄像、编辑、后期制作、剪辑，乃至灯光、场记等工作。也可以自主创业微电影工作室、影视节目设计制作工作室，从事电视节目编导、影视剪辑、后期制作、栏目制作及影视产品服务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视觉传达设计专业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产教融合培养具有良好职业道德和创新能力，融汇影视制作与艺术设计知识与技能，系统掌握影视剪辑与后期特效技术、动漫设计与制作技术、三维设计与应用技术、艺术创意与设计技术等技能，具备影视、动漫、三维、设计复合型能力的高素质技术技能型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设计基础、视听语言、剧本与分镜头、商业摄影、数字摄像技术、影视剪辑编辑技术、短视频创作、纪录片创作、微电影创作、三维图形设计、三维动画设计与制作、三维引擎应用、版式设计、图形字体创意、商业插画、二维动画设计与制作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可在影视制作公司、动漫制作公司、广告公司、文化传媒公司、网络媒体公司等单位担任影视拍摄制作、影视后期制作、动漫制作、三维制作、设计制作等岗位。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广告艺术设计专业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本专业为广州及周边地区广告行业、设计行业、创意产业培养具有良好职业道德，掌握过硬的设计技能，熟悉行业规范，富于创造性和开拓性精神的高素质技能型人才。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设计基础、平面广告设计、数码界面设计、IP品牌形象角色设计、广告摄影、新媒体运营技巧、新媒体制作技术、品牌设计、互动媒体广告设计、包装设计、图形字体创意、MG广告动画、书籍设计、岭南文化创意与表达、岭南装饰艺术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广告设计师、平面设计师、新媒体运营师、商业摄影师、数字图像制作员、包装设计师、界面设计师、商业美术设计师、UI设计师、品牌设计师、新媒体运营师、网页设计师、界面设计师、书籍装帧设计师</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i w:val="0"/>
          <w:iCs w:val="0"/>
          <w:caps w:val="0"/>
          <w:color w:val="000000"/>
          <w:spacing w:val="0"/>
          <w:sz w:val="24"/>
          <w:szCs w:val="24"/>
        </w:rPr>
      </w:pPr>
    </w:p>
    <w:p>
      <w:pPr>
        <w:spacing w:line="360" w:lineRule="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DB2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2022-02-28T08:47:22Z</dcterms:created>
  <dc:creator>招生就业处</dc:creator>
  <cp:lastModifiedBy>c°    </cp:lastModifiedBy>
  <dcterms:modified xsi:type="dcterms:W3CDTF">2022-02-28T08:56:50Z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7B8AB6886ADB46DE8128A78B0C10EA1E</vt:lpwstr>
  </property>
</Properties>
</file>