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中马合作办学项目</w:t>
      </w:r>
    </w:p>
    <w:p>
      <w:pPr>
        <w:pStyle w:val="2"/>
        <w:keepNext w:val="0"/>
        <w:keepLines w:val="0"/>
        <w:widowControl/>
        <w:suppressLineNumbers w:val="0"/>
        <w:spacing w:line="360" w:lineRule="auto"/>
        <w:rPr>
          <w:rFonts w:hint="eastAsia" w:ascii="宋体" w:hAnsi="宋体" w:eastAsia="宋体" w:cs="宋体"/>
          <w:b/>
          <w:bCs/>
          <w:i w:val="0"/>
          <w:iCs w:val="0"/>
          <w:caps w:val="0"/>
          <w:color w:val="000000"/>
          <w:spacing w:val="0"/>
          <w:sz w:val="28"/>
          <w:szCs w:val="28"/>
        </w:rPr>
      </w:pPr>
      <w:r>
        <w:rPr>
          <w:rFonts w:hint="eastAsia" w:ascii="宋体" w:hAnsi="宋体" w:eastAsia="宋体" w:cs="宋体"/>
          <w:b/>
          <w:bCs/>
          <w:i w:val="0"/>
          <w:iCs w:val="0"/>
          <w:caps w:val="0"/>
          <w:color w:val="000000"/>
          <w:spacing w:val="0"/>
          <w:sz w:val="28"/>
          <w:szCs w:val="28"/>
        </w:rPr>
        <w:t>CHINA-MALAYSIA JOINT EDUCATION PROGRAM</w:t>
      </w:r>
    </w:p>
    <w:p>
      <w:pPr>
        <w:pStyle w:val="2"/>
        <w:keepNext w:val="0"/>
        <w:keepLines w:val="0"/>
        <w:widowControl/>
        <w:suppressLineNumbers w:val="0"/>
        <w:spacing w:line="360" w:lineRule="auto"/>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网络新闻与传播专业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rPr>
        <w:t>项目简介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21世纪来，人类进入数字时代，互联网在全世界范围内飞速扩张，网络成为继报纸、广播、电视之后的“第四媒体”。世界范围内的新闻传播发生了深刻的变化。随着“一带一路”伟大倡议的提出和积极建设，中国在国际政治和全球经济中扮演越来越重要的角色，迫切需要具有国际化视野和运营能力的网络新闻的专业人才来承载着“传播中国声音、讲好中国故事”的历史使命和责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马来西亚城市大学是马来西亚总理府“一带一路中心”的指定的合作大学，位于首都吉隆坡核心城区、该校传媒专业开办近20年，开设有专科，本科，硕士的学历层次，与马来西亚星洲日报，国民电视台NTV-7等各大新闻媒体，保持紧密合作。90%以上专业师资具有马来西亚与欧、美、澳洲等两国以上的教育背景或媒体任职经历，授课极具职业化和国际化。广州城市职业学院与马来西亚城市大学2017年开展交流与合作以来，互派交流生已达50人次，双方签约共建广州城市职业学院“中马国际学院”。2019年3月“中马国际学院”首个专业-“网络新闻与传播”专业获得广东省教育厅审批，中国教育部备案，进行首批招生，成为全国第一个，广东省唯一的“一带一路”新媒体传媒类中外合作办学高职高专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rPr>
        <w:t>项目优势</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1、项目学生入学注册中马两校的学籍，符合毕业条件，可同时获得中国和马来西亚的两国的专科学历、文凭，获得中国、马来西亚及欧美国家的普遍认可。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2、毕业后学生可以免试直接赴马来西亚城市大学本校1.5-2年获得本科学位。后续对接本校及合作伙伴院校（英国，澳洲，美国、加拿大等）的硕士、博士学位。成绩优异者马来西亚城市大学可提供50%-100%奖学金。</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3、项目学生在读期间由中国、马来西亚两校优秀的专业师资，中英双语授课，采用世界最新同步的网络传播课程教材和教学方法，显著提高学生的国际化工作技能和视野。</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4、广州广电传媒集团与学院共建新媒体产业学院，马来西亚咨讯与服务联盟、广州青年报、南方购物频道等与该专业达成战略校企合作，腾讯大粤网提供定向线上线下实习机会，把企业真实项目与课堂无缝对接。广州市公安局禁毒办授予禁毒宣传先锋试点班荣誉称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5、项目学生在读期间、可以免学费赴马来西亚城市大学交流1个学期。经过考核选拔派往广州广电传媒集团、马来西亚星洲日报、NTV7等国内、外合作大型、专业媒体、中海外运，中交建(马来西亚)等大型在马国资企业合作推荐与安置就业。</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540" w:firstLineChars="200"/>
        <w:jc w:val="left"/>
        <w:textAlignment w:val="auto"/>
        <w:rPr>
          <w:rFonts w:hint="eastAsia" w:ascii="微软雅黑" w:hAnsi="微软雅黑" w:eastAsia="微软雅黑" w:cs="微软雅黑"/>
          <w:i w:val="0"/>
          <w:iCs w:val="0"/>
          <w:caps w:val="0"/>
          <w:color w:val="000000"/>
          <w:spacing w:val="0"/>
          <w:sz w:val="27"/>
          <w:szCs w:val="27"/>
        </w:rPr>
      </w:pP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培养目标</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i w:val="0"/>
          <w:iCs w:val="0"/>
          <w:caps w:val="0"/>
          <w:color w:val="000000"/>
          <w:spacing w:val="0"/>
          <w:sz w:val="24"/>
          <w:szCs w:val="24"/>
        </w:rPr>
        <w:t>致力于培养未来一代国内、外网络与新闻传播文化界的精英人才；培养学生平面、视频、网页、H5等新媒体运用的技能，培养网络新闻采编、网络美工、网页设计、网页视频及网络推广的技能，让学生不但具备良好的公共意识和国际视野，同时在新媒体采、写、编等技术领域获得充足的实践中、外实践机会。成为掌握中文、英语、马来语等三种语言能力，熟悉广州、中国及马来西亚等国际媒体运营机制和工作技能的应用型、发展型、创新型的新时代国际化人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主要课程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i w:val="0"/>
          <w:iCs w:val="0"/>
          <w:caps w:val="0"/>
          <w:color w:val="000000"/>
          <w:spacing w:val="0"/>
          <w:sz w:val="24"/>
          <w:szCs w:val="24"/>
        </w:rPr>
        <w:t>雅思英语、大众传媒写作、“一带一路”国际新媒体项目执行、摄影基础、图文信息处理、数字摄像技术、视频剪辑技术、音频视频技术、新闻学导论、软文写作、电子出版物设计、网页设计、电子出版物设计、网页设计、电子媒体管理、新媒体与通信技术、新媒体推广与营销、现代广告学、互动媒体广告、跨文化交际、中国和马来西亚媒体实习（见习）等</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就业岗位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i w:val="0"/>
          <w:iCs w:val="0"/>
          <w:caps w:val="0"/>
          <w:color w:val="000000"/>
          <w:spacing w:val="0"/>
          <w:sz w:val="24"/>
          <w:szCs w:val="24"/>
        </w:rPr>
        <w:t>网络新闻记者、网络编辑、媒体宣传员、传媒策划员、交互媒体设计师、数媒影像摄像师、剪辑师、特效合成师、产品（界面）设计师、淘宝美工等</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1、毕业生可选择中国、马来西亚、欧美的新闻、新媒体、传播学等专业深造本科、硕士、博士；</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2、可在国家机关、文化团体、企事业单位和教育科研等部门从事文化传播、管理和教学科研等工作；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3、可在中马两国的事业单位（电台、电视台等）和新媒体公司（腾讯、网易、优酷、爱奇艺等）从事企业文化推广工作；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4、可在各类报刊、通讯社、电视台、网站以及广告、公关、出版发行等部门从事运营管理工作等。</w:t>
      </w:r>
      <w:bookmarkStart w:id="0" w:name="_GoBack"/>
      <w:bookmarkEnd w:id="0"/>
    </w:p>
    <w:p>
      <w:pPr>
        <w:keepNext w:val="0"/>
        <w:keepLines w:val="0"/>
        <w:pageBreakBefore w:val="0"/>
        <w:kinsoku/>
        <w:wordWrap/>
        <w:overflowPunct/>
        <w:topLinePunct w:val="0"/>
        <w:autoSpaceDE/>
        <w:autoSpaceDN/>
        <w:bidi w:val="0"/>
        <w:adjustRightInd/>
        <w:snapToGrid/>
        <w:spacing w:beforeAutospacing="0" w:afterAutospacing="0"/>
        <w:ind w:firstLine="420" w:firstLineChars="200"/>
        <w:textAlignment w:val="auto"/>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9C0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